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492CF">
      <w:pPr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  <w:sectPr>
          <w:pgSz w:w="11906" w:h="16838"/>
          <w:pgMar w:top="1134" w:right="850" w:bottom="851" w:left="1134" w:header="708" w:footer="708" w:gutter="0"/>
          <w:cols w:space="708" w:num="1"/>
          <w:docGrid w:linePitch="360" w:charSpace="0"/>
        </w:sect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drawing>
          <wp:inline distT="0" distB="0" distL="114300" distR="114300">
            <wp:extent cx="8904605" cy="6296660"/>
            <wp:effectExtent l="0" t="0" r="12700" b="10795"/>
            <wp:docPr id="1" name="Изображение 1" descr="doc02149020251112152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doc021490202511121520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04605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9F01A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14:paraId="6DFFF597">
      <w:pPr>
        <w:pStyle w:val="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4FC032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 приведены в Таблице 1.</w:t>
      </w:r>
    </w:p>
    <w:p w14:paraId="3BDD01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образования земельных участков отражены в проекте межевания разработчиком проекта. Реализация указанных способов образования земельных участков возможна только при соблюдении требований действующего законодательства к такому образованию и, в частности, реализация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может быть осуществлена уполномоченным органом только при установлении последним наличия случаев, описанных в пункте 1 статьи 39.28 Земельного кодекса Российской Федерации, и отсутствия обстоятельств, указанных в пункте 9 статьи 39.29 Земельного кодекса Российской Федерации.</w:t>
      </w:r>
    </w:p>
    <w:p w14:paraId="221FA2AE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391"/>
        <w:gridCol w:w="4002"/>
        <w:gridCol w:w="3260"/>
      </w:tblGrid>
      <w:tr w14:paraId="31FF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center"/>
          </w:tcPr>
          <w:p w14:paraId="7AD38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земельного участка</w:t>
            </w:r>
          </w:p>
        </w:tc>
        <w:tc>
          <w:tcPr>
            <w:tcW w:w="1391" w:type="dxa"/>
            <w:vAlign w:val="center"/>
          </w:tcPr>
          <w:p w14:paraId="6783D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02" w:type="dxa"/>
            <w:vAlign w:val="center"/>
          </w:tcPr>
          <w:p w14:paraId="2F457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использования земельного участка</w:t>
            </w:r>
          </w:p>
        </w:tc>
        <w:tc>
          <w:tcPr>
            <w:tcW w:w="3260" w:type="dxa"/>
            <w:vAlign w:val="center"/>
          </w:tcPr>
          <w:p w14:paraId="3BEEB8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 земельного участка</w:t>
            </w:r>
          </w:p>
        </w:tc>
      </w:tr>
      <w:tr w14:paraId="657E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17364A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1391" w:type="dxa"/>
            <w:vAlign w:val="center"/>
          </w:tcPr>
          <w:p w14:paraId="4FB0A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4002" w:type="dxa"/>
            <w:vAlign w:val="center"/>
          </w:tcPr>
          <w:p w14:paraId="766B7A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пользования, код 12.0</w:t>
            </w:r>
          </w:p>
        </w:tc>
        <w:tc>
          <w:tcPr>
            <w:tcW w:w="3260" w:type="dxa"/>
            <w:vMerge w:val="restart"/>
            <w:vAlign w:val="center"/>
          </w:tcPr>
          <w:p w14:paraId="175C1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земельного участка с кадастровым номером 76:17:115201:5030</w:t>
            </w:r>
          </w:p>
        </w:tc>
      </w:tr>
      <w:tr w14:paraId="7563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05ADF0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2п</w:t>
            </w:r>
          </w:p>
        </w:tc>
        <w:tc>
          <w:tcPr>
            <w:tcW w:w="1391" w:type="dxa"/>
            <w:vAlign w:val="center"/>
          </w:tcPr>
          <w:p w14:paraId="3D10AD0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002" w:type="dxa"/>
            <w:vAlign w:val="center"/>
          </w:tcPr>
          <w:p w14:paraId="670112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обслуживание, код 3.1</w:t>
            </w:r>
          </w:p>
        </w:tc>
        <w:tc>
          <w:tcPr>
            <w:tcW w:w="3260" w:type="dxa"/>
            <w:vMerge w:val="continue"/>
            <w:vAlign w:val="center"/>
          </w:tcPr>
          <w:p w14:paraId="3C756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293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032745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3п</w:t>
            </w:r>
          </w:p>
        </w:tc>
        <w:tc>
          <w:tcPr>
            <w:tcW w:w="1391" w:type="dxa"/>
            <w:vAlign w:val="center"/>
          </w:tcPr>
          <w:p w14:paraId="6D9BD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4002" w:type="dxa"/>
            <w:vAlign w:val="center"/>
          </w:tcPr>
          <w:p w14:paraId="52E397C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708F1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C46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6736B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4п</w:t>
            </w:r>
          </w:p>
        </w:tc>
        <w:tc>
          <w:tcPr>
            <w:tcW w:w="1391" w:type="dxa"/>
            <w:vAlign w:val="center"/>
          </w:tcPr>
          <w:p w14:paraId="34D644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4002" w:type="dxa"/>
            <w:vAlign w:val="center"/>
          </w:tcPr>
          <w:p w14:paraId="581D2F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6B5A6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DEE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0E2B0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5п</w:t>
            </w:r>
          </w:p>
        </w:tc>
        <w:tc>
          <w:tcPr>
            <w:tcW w:w="1391" w:type="dxa"/>
            <w:vAlign w:val="center"/>
          </w:tcPr>
          <w:p w14:paraId="08A82A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002" w:type="dxa"/>
            <w:vAlign w:val="center"/>
          </w:tcPr>
          <w:p w14:paraId="2D3990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03B9FA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9D76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01E0D5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6п</w:t>
            </w:r>
          </w:p>
        </w:tc>
        <w:tc>
          <w:tcPr>
            <w:tcW w:w="1391" w:type="dxa"/>
            <w:vAlign w:val="center"/>
          </w:tcPr>
          <w:p w14:paraId="424448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4002" w:type="dxa"/>
            <w:vAlign w:val="center"/>
          </w:tcPr>
          <w:p w14:paraId="2337F6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2546E9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EBB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72DCCE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7п</w:t>
            </w:r>
          </w:p>
        </w:tc>
        <w:tc>
          <w:tcPr>
            <w:tcW w:w="1391" w:type="dxa"/>
            <w:vAlign w:val="center"/>
          </w:tcPr>
          <w:p w14:paraId="60D61E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4002" w:type="dxa"/>
            <w:vAlign w:val="center"/>
          </w:tcPr>
          <w:p w14:paraId="5C6376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52907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E11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233683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8п</w:t>
            </w:r>
          </w:p>
        </w:tc>
        <w:tc>
          <w:tcPr>
            <w:tcW w:w="1391" w:type="dxa"/>
            <w:vAlign w:val="center"/>
          </w:tcPr>
          <w:p w14:paraId="409F26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4002" w:type="dxa"/>
            <w:vAlign w:val="center"/>
          </w:tcPr>
          <w:p w14:paraId="47F423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14CDA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75E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71426C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9п</w:t>
            </w:r>
          </w:p>
        </w:tc>
        <w:tc>
          <w:tcPr>
            <w:tcW w:w="1391" w:type="dxa"/>
            <w:vAlign w:val="center"/>
          </w:tcPr>
          <w:p w14:paraId="33E8D7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</w:t>
            </w:r>
          </w:p>
        </w:tc>
        <w:tc>
          <w:tcPr>
            <w:tcW w:w="4002" w:type="dxa"/>
            <w:vAlign w:val="center"/>
          </w:tcPr>
          <w:p w14:paraId="671BB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4314FC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C84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5BC15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10п</w:t>
            </w:r>
          </w:p>
        </w:tc>
        <w:tc>
          <w:tcPr>
            <w:tcW w:w="1391" w:type="dxa"/>
            <w:vAlign w:val="center"/>
          </w:tcPr>
          <w:p w14:paraId="54C0AA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002" w:type="dxa"/>
            <w:vAlign w:val="center"/>
          </w:tcPr>
          <w:p w14:paraId="0DE12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2B3A6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362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1008CC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11п</w:t>
            </w:r>
          </w:p>
        </w:tc>
        <w:tc>
          <w:tcPr>
            <w:tcW w:w="1391" w:type="dxa"/>
            <w:vAlign w:val="center"/>
          </w:tcPr>
          <w:p w14:paraId="3F6000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4002" w:type="dxa"/>
            <w:vAlign w:val="center"/>
          </w:tcPr>
          <w:p w14:paraId="46D539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4B87E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2DB6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0D4C0A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12п</w:t>
            </w:r>
          </w:p>
        </w:tc>
        <w:tc>
          <w:tcPr>
            <w:tcW w:w="1391" w:type="dxa"/>
            <w:vAlign w:val="center"/>
          </w:tcPr>
          <w:p w14:paraId="022169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4002" w:type="dxa"/>
            <w:vAlign w:val="center"/>
          </w:tcPr>
          <w:p w14:paraId="6A7875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индивидуального жилищного строительства, код 2.1</w:t>
            </w:r>
          </w:p>
        </w:tc>
        <w:tc>
          <w:tcPr>
            <w:tcW w:w="3260" w:type="dxa"/>
            <w:vMerge w:val="continue"/>
            <w:vAlign w:val="center"/>
          </w:tcPr>
          <w:p w14:paraId="1BA9B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5DB1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FB0D2C">
      <w:pPr>
        <w:pStyle w:val="5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07398218">
      <w:pPr>
        <w:pStyle w:val="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предполагается изъятие для муниципальных нужд, приведены в Таблице 2.</w:t>
      </w:r>
    </w:p>
    <w:p w14:paraId="2DF7B67A">
      <w:pPr>
        <w:pStyle w:val="5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14:paraId="6CCC9BCA">
      <w:pPr>
        <w:pStyle w:val="5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354"/>
        <w:gridCol w:w="6379"/>
      </w:tblGrid>
      <w:tr w14:paraId="7A9B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 w14:paraId="4EF210EB">
            <w:pPr>
              <w:pStyle w:val="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43FF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2354" w:type="dxa"/>
            <w:vAlign w:val="center"/>
          </w:tcPr>
          <w:p w14:paraId="4F8C7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vAlign w:val="center"/>
          </w:tcPr>
          <w:p w14:paraId="7B997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14:paraId="3F432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40" w:type="dxa"/>
            <w:vAlign w:val="center"/>
          </w:tcPr>
          <w:p w14:paraId="5E047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2354" w:type="dxa"/>
            <w:vAlign w:val="center"/>
          </w:tcPr>
          <w:p w14:paraId="718422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6379" w:type="dxa"/>
            <w:vAlign w:val="center"/>
          </w:tcPr>
          <w:p w14:paraId="7C7FA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пользования, код 12.0</w:t>
            </w:r>
          </w:p>
        </w:tc>
      </w:tr>
    </w:tbl>
    <w:p w14:paraId="51F0FE75">
      <w:pPr>
        <w:pStyle w:val="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89F3383">
      <w:pPr>
        <w:pStyle w:val="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границах территории, в отношении которой утверждён проект межевания.</w:t>
      </w:r>
    </w:p>
    <w:p w14:paraId="3AD182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координаты характерных точек границ территории, в отношении которой утверждён проект межевания, приведены в Таблице 3.</w:t>
      </w:r>
    </w:p>
    <w:p w14:paraId="247A5107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9"/>
        <w:gridCol w:w="5069"/>
      </w:tblGrid>
      <w:tr w14:paraId="7DB20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138" w:type="dxa"/>
            <w:gridSpan w:val="2"/>
            <w:vAlign w:val="center"/>
          </w:tcPr>
          <w:p w14:paraId="1DBB2A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точек границ территории в системе МСК 76</w:t>
            </w:r>
          </w:p>
        </w:tc>
      </w:tr>
      <w:tr w14:paraId="4593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vAlign w:val="center"/>
          </w:tcPr>
          <w:p w14:paraId="4D824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69" w:type="dxa"/>
            <w:vAlign w:val="center"/>
          </w:tcPr>
          <w:p w14:paraId="3DD21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14:paraId="791E2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7724A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367327,55</w:t>
            </w:r>
          </w:p>
        </w:tc>
        <w:tc>
          <w:tcPr>
            <w:tcW w:w="5069" w:type="dxa"/>
          </w:tcPr>
          <w:p w14:paraId="090906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1340659,65</w:t>
            </w:r>
          </w:p>
        </w:tc>
      </w:tr>
      <w:tr w14:paraId="096A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36DAD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367327,65</w:t>
            </w:r>
          </w:p>
        </w:tc>
        <w:tc>
          <w:tcPr>
            <w:tcW w:w="5069" w:type="dxa"/>
          </w:tcPr>
          <w:p w14:paraId="38B6E4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1340670,21</w:t>
            </w:r>
          </w:p>
        </w:tc>
      </w:tr>
      <w:tr w14:paraId="6332F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1A630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367327,87</w:t>
            </w:r>
          </w:p>
        </w:tc>
        <w:tc>
          <w:tcPr>
            <w:tcW w:w="5069" w:type="dxa"/>
          </w:tcPr>
          <w:p w14:paraId="7BBD3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1340692,94</w:t>
            </w:r>
          </w:p>
        </w:tc>
      </w:tr>
      <w:tr w14:paraId="737C8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224B4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367328,20</w:t>
            </w:r>
          </w:p>
        </w:tc>
        <w:tc>
          <w:tcPr>
            <w:tcW w:w="5069" w:type="dxa"/>
          </w:tcPr>
          <w:p w14:paraId="100B7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1340728,41</w:t>
            </w:r>
          </w:p>
        </w:tc>
      </w:tr>
      <w:tr w14:paraId="04DA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07372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367328,55</w:t>
            </w:r>
          </w:p>
        </w:tc>
        <w:tc>
          <w:tcPr>
            <w:tcW w:w="5069" w:type="dxa"/>
          </w:tcPr>
          <w:p w14:paraId="0EC41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1340766,62</w:t>
            </w:r>
          </w:p>
        </w:tc>
      </w:tr>
      <w:tr w14:paraId="1FD38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66782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367224,23</w:t>
            </w:r>
          </w:p>
        </w:tc>
        <w:tc>
          <w:tcPr>
            <w:tcW w:w="5069" w:type="dxa"/>
          </w:tcPr>
          <w:p w14:paraId="26D976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1340782,84</w:t>
            </w:r>
          </w:p>
        </w:tc>
      </w:tr>
      <w:tr w14:paraId="0013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35F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367226,52</w:t>
            </w:r>
          </w:p>
        </w:tc>
        <w:tc>
          <w:tcPr>
            <w:tcW w:w="5069" w:type="dxa"/>
          </w:tcPr>
          <w:p w14:paraId="7C428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1340709,85</w:t>
            </w:r>
          </w:p>
        </w:tc>
      </w:tr>
      <w:tr w14:paraId="3696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6FEFD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367235,16</w:t>
            </w:r>
          </w:p>
        </w:tc>
        <w:tc>
          <w:tcPr>
            <w:tcW w:w="5069" w:type="dxa"/>
          </w:tcPr>
          <w:p w14:paraId="36074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1340690,57</w:t>
            </w:r>
          </w:p>
        </w:tc>
      </w:tr>
      <w:tr w14:paraId="0176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647A6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367250,41</w:t>
            </w:r>
          </w:p>
        </w:tc>
        <w:tc>
          <w:tcPr>
            <w:tcW w:w="5069" w:type="dxa"/>
          </w:tcPr>
          <w:p w14:paraId="12127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1340684,93</w:t>
            </w:r>
          </w:p>
        </w:tc>
      </w:tr>
    </w:tbl>
    <w:p w14:paraId="1F00D02D">
      <w:pPr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851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71FD9"/>
    <w:multiLevelType w:val="multilevel"/>
    <w:tmpl w:val="12B71FD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03"/>
    <w:rsid w:val="000044D3"/>
    <w:rsid w:val="00035D74"/>
    <w:rsid w:val="00043331"/>
    <w:rsid w:val="00045E37"/>
    <w:rsid w:val="000506DD"/>
    <w:rsid w:val="0007198D"/>
    <w:rsid w:val="000A4624"/>
    <w:rsid w:val="000A6E07"/>
    <w:rsid w:val="000E543E"/>
    <w:rsid w:val="00117E1E"/>
    <w:rsid w:val="00123A9F"/>
    <w:rsid w:val="00171FC6"/>
    <w:rsid w:val="001A6A16"/>
    <w:rsid w:val="001C06B5"/>
    <w:rsid w:val="001E71DC"/>
    <w:rsid w:val="00242EA1"/>
    <w:rsid w:val="0024704F"/>
    <w:rsid w:val="002655D7"/>
    <w:rsid w:val="002C7B43"/>
    <w:rsid w:val="002E1520"/>
    <w:rsid w:val="002E286A"/>
    <w:rsid w:val="002F06B5"/>
    <w:rsid w:val="002F13CD"/>
    <w:rsid w:val="002F2328"/>
    <w:rsid w:val="00300929"/>
    <w:rsid w:val="003534B9"/>
    <w:rsid w:val="00356B35"/>
    <w:rsid w:val="003650C5"/>
    <w:rsid w:val="003A1BC7"/>
    <w:rsid w:val="003A6682"/>
    <w:rsid w:val="003E0C95"/>
    <w:rsid w:val="003E23FF"/>
    <w:rsid w:val="00412E41"/>
    <w:rsid w:val="0042016C"/>
    <w:rsid w:val="00423613"/>
    <w:rsid w:val="004612FD"/>
    <w:rsid w:val="00486179"/>
    <w:rsid w:val="0048782B"/>
    <w:rsid w:val="00497404"/>
    <w:rsid w:val="004B63EA"/>
    <w:rsid w:val="005150E0"/>
    <w:rsid w:val="00562C0B"/>
    <w:rsid w:val="005777EF"/>
    <w:rsid w:val="00596FB8"/>
    <w:rsid w:val="005B6869"/>
    <w:rsid w:val="005C03FE"/>
    <w:rsid w:val="005C4D1F"/>
    <w:rsid w:val="005E6AC3"/>
    <w:rsid w:val="005F2892"/>
    <w:rsid w:val="00610F88"/>
    <w:rsid w:val="00613D21"/>
    <w:rsid w:val="00641CB4"/>
    <w:rsid w:val="00645FCD"/>
    <w:rsid w:val="006762B1"/>
    <w:rsid w:val="006945EA"/>
    <w:rsid w:val="00695241"/>
    <w:rsid w:val="006B7762"/>
    <w:rsid w:val="00706FEF"/>
    <w:rsid w:val="007422AF"/>
    <w:rsid w:val="007568D9"/>
    <w:rsid w:val="0077055B"/>
    <w:rsid w:val="007B1F85"/>
    <w:rsid w:val="007B3BC7"/>
    <w:rsid w:val="00815324"/>
    <w:rsid w:val="00821ACB"/>
    <w:rsid w:val="00823EB7"/>
    <w:rsid w:val="00854F6C"/>
    <w:rsid w:val="00861EA9"/>
    <w:rsid w:val="0086717A"/>
    <w:rsid w:val="0088232E"/>
    <w:rsid w:val="00887063"/>
    <w:rsid w:val="00892957"/>
    <w:rsid w:val="008C3889"/>
    <w:rsid w:val="008C581D"/>
    <w:rsid w:val="008D0D09"/>
    <w:rsid w:val="008E0991"/>
    <w:rsid w:val="008E6BDC"/>
    <w:rsid w:val="00910FF1"/>
    <w:rsid w:val="00953640"/>
    <w:rsid w:val="00981839"/>
    <w:rsid w:val="009F0C5D"/>
    <w:rsid w:val="00A03458"/>
    <w:rsid w:val="00A40873"/>
    <w:rsid w:val="00A45419"/>
    <w:rsid w:val="00A57132"/>
    <w:rsid w:val="00A95350"/>
    <w:rsid w:val="00A9702F"/>
    <w:rsid w:val="00AA1596"/>
    <w:rsid w:val="00AA2A07"/>
    <w:rsid w:val="00AE678B"/>
    <w:rsid w:val="00B443F5"/>
    <w:rsid w:val="00B50DFA"/>
    <w:rsid w:val="00BA329D"/>
    <w:rsid w:val="00BE1EF0"/>
    <w:rsid w:val="00BE6DEB"/>
    <w:rsid w:val="00BF21F2"/>
    <w:rsid w:val="00BF2DA7"/>
    <w:rsid w:val="00C00848"/>
    <w:rsid w:val="00C00E0E"/>
    <w:rsid w:val="00C14EC3"/>
    <w:rsid w:val="00C168E4"/>
    <w:rsid w:val="00C717E3"/>
    <w:rsid w:val="00C7229D"/>
    <w:rsid w:val="00C76DE2"/>
    <w:rsid w:val="00C9077E"/>
    <w:rsid w:val="00CA21E9"/>
    <w:rsid w:val="00CD0379"/>
    <w:rsid w:val="00CE5E89"/>
    <w:rsid w:val="00CE6932"/>
    <w:rsid w:val="00D03645"/>
    <w:rsid w:val="00D13FD5"/>
    <w:rsid w:val="00D26DC0"/>
    <w:rsid w:val="00D46787"/>
    <w:rsid w:val="00D91989"/>
    <w:rsid w:val="00D91DE2"/>
    <w:rsid w:val="00D97C37"/>
    <w:rsid w:val="00DB0266"/>
    <w:rsid w:val="00DB5D67"/>
    <w:rsid w:val="00DB7D8D"/>
    <w:rsid w:val="00DC539D"/>
    <w:rsid w:val="00DD2899"/>
    <w:rsid w:val="00DD7D37"/>
    <w:rsid w:val="00E059A0"/>
    <w:rsid w:val="00E65ABF"/>
    <w:rsid w:val="00E74E96"/>
    <w:rsid w:val="00E82E0C"/>
    <w:rsid w:val="00EC0159"/>
    <w:rsid w:val="00EC0D74"/>
    <w:rsid w:val="00EF5A67"/>
    <w:rsid w:val="00F307B5"/>
    <w:rsid w:val="00F329C8"/>
    <w:rsid w:val="00F32D90"/>
    <w:rsid w:val="00F43238"/>
    <w:rsid w:val="00F6359F"/>
    <w:rsid w:val="00F72427"/>
    <w:rsid w:val="00F84441"/>
    <w:rsid w:val="00F90682"/>
    <w:rsid w:val="00FA19C0"/>
    <w:rsid w:val="00FD2C8F"/>
    <w:rsid w:val="00FD6403"/>
    <w:rsid w:val="5D710C10"/>
    <w:rsid w:val="7DC9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Департамент архитектуры и земельных отношений</Company>
  <Pages>3</Pages>
  <Words>464</Words>
  <Characters>2650</Characters>
  <Lines>22</Lines>
  <Paragraphs>6</Paragraphs>
  <TotalTime>5079</TotalTime>
  <ScaleCrop>false</ScaleCrop>
  <LinksUpToDate>false</LinksUpToDate>
  <CharactersWithSpaces>3108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2025-09-09T05:11:00Z</dcterms:created>
  <dc:creator>Шурупова Анна Андреевна</dc:creator>
  <cp:lastModifiedBy>malysheva</cp:lastModifiedBy>
  <dcterms:modified xsi:type="dcterms:W3CDTF">2025-11-12T14:33:12Z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C1DBCF9A6E714D9A95F93A515185BF3C_12</vt:lpwstr>
  </property>
</Properties>
</file>